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64" w:rsidRPr="000B2FC2" w:rsidRDefault="000B2FC2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箱型價差</w:t>
      </w:r>
      <w:r w:rsidR="00485664" w:rsidRPr="000B2FC2">
        <w:rPr>
          <w:rFonts w:ascii="Times New Roman" w:hAnsi="Times New Roman" w:cs="Times New Roman"/>
        </w:rPr>
        <w:t>的狀況：</w:t>
      </w:r>
    </w:p>
    <w:p w:rsidR="003B5D43" w:rsidRPr="000B2FC2" w:rsidRDefault="003B5D43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Long</w:t>
      </w:r>
      <w:r w:rsidRPr="000B2FC2">
        <w:rPr>
          <w:rFonts w:ascii="Times New Roman" w:hAnsi="Times New Roman" w:cs="Times New Roman"/>
        </w:rPr>
        <w:t>買權多頭</w:t>
      </w:r>
      <w:r w:rsidR="000B2FC2" w:rsidRPr="000B2FC2">
        <w:rPr>
          <w:rFonts w:ascii="Times New Roman" w:hAnsi="Times New Roman" w:cs="Times New Roman"/>
        </w:rPr>
        <w:t>價差，並</w:t>
      </w:r>
      <w:r w:rsidRPr="000B2FC2">
        <w:rPr>
          <w:rFonts w:ascii="Times New Roman" w:hAnsi="Times New Roman" w:cs="Times New Roman"/>
        </w:rPr>
        <w:t xml:space="preserve">short </w:t>
      </w:r>
      <w:r w:rsidRPr="000B2FC2">
        <w:rPr>
          <w:rFonts w:ascii="Times New Roman" w:hAnsi="Times New Roman" w:cs="Times New Roman"/>
        </w:rPr>
        <w:t>賣權空頭</w:t>
      </w:r>
      <w:r w:rsidR="000B2FC2" w:rsidRPr="000B2FC2">
        <w:rPr>
          <w:rFonts w:ascii="Times New Roman" w:hAnsi="Times New Roman" w:cs="Times New Roman"/>
        </w:rPr>
        <w:t>價差</w:t>
      </w:r>
    </w:p>
    <w:p w:rsidR="003B5D43" w:rsidRPr="000B2FC2" w:rsidRDefault="003B5D43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期初</w:t>
      </w:r>
      <w:r w:rsidR="000B2FC2" w:rsidRPr="000B2FC2">
        <w:rPr>
          <w:rFonts w:ascii="Times New Roman" w:hAnsi="Times New Roman" w:cs="Times New Roman"/>
        </w:rPr>
        <w:t>現金流量：</w:t>
      </w:r>
      <m:oMath>
        <m:r>
          <m:rPr>
            <m:sty m:val="p"/>
          </m:rPr>
          <w:rPr>
            <w:rFonts w:ascii="Cambria Math" w:eastAsia="MS Mincho" w:hAnsi="Cambria Math" w:cs="Times New Roman"/>
          </w:rPr>
          <m:t>-</m:t>
        </m:r>
        <m:r>
          <m:rPr>
            <m:sty m:val="p"/>
          </m:rP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+C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 w:cs="Times New Roman"/>
          </w:rPr>
          <m:t>-</m:t>
        </m:r>
        <m:r>
          <m:rPr>
            <m:sty m:val="p"/>
          </m:rP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+P(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)</m:t>
        </m:r>
      </m:oMath>
    </w:p>
    <w:p w:rsidR="00AF3EB5" w:rsidRDefault="00557B76">
      <w:pPr>
        <w:rPr>
          <w:rFonts w:ascii="Times New Roman" w:hAnsi="Times New Roman" w:cs="Times New Roman"/>
        </w:rPr>
      </w:pPr>
      <w:r>
        <w:rPr>
          <w:rFonts w:hint="eastAsia"/>
          <w:noProof/>
        </w:rPr>
        <w:drawing>
          <wp:inline distT="0" distB="0" distL="0" distR="0">
            <wp:extent cx="2867025" cy="1647825"/>
            <wp:effectExtent l="0" t="0" r="0" b="0"/>
            <wp:docPr id="3" name="圖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57B76" w:rsidRPr="000B2FC2" w:rsidRDefault="00557B76">
      <w:pPr>
        <w:rPr>
          <w:rFonts w:ascii="Times New Roman" w:hAnsi="Times New Roman" w:cs="Times New Roman"/>
        </w:rPr>
      </w:pPr>
      <w:bookmarkStart w:id="0" w:name="_GoBack"/>
      <w:bookmarkEnd w:id="0"/>
    </w:p>
    <w:p w:rsidR="00552F70" w:rsidRPr="000B2FC2" w:rsidRDefault="00552F70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若違反</w:t>
      </w:r>
      <w:r w:rsidR="00E8683B">
        <w:rPr>
          <w:rFonts w:ascii="Times New Roman" w:hAnsi="Times New Roman" w:cs="Times New Roman"/>
        </w:rPr>
        <w:t>下列</w:t>
      </w:r>
      <w:r w:rsidR="00E8683B">
        <w:rPr>
          <w:rFonts w:ascii="Times New Roman" w:hAnsi="Times New Roman" w:cs="Times New Roman" w:hint="eastAsia"/>
        </w:rPr>
        <w:t>關係</w:t>
      </w:r>
      <w:r w:rsidR="003B5D43" w:rsidRPr="000B2FC2">
        <w:rPr>
          <w:rFonts w:ascii="Times New Roman" w:hAnsi="Times New Roman" w:cs="Times New Roman"/>
        </w:rPr>
        <w:t>式</w:t>
      </w:r>
      <w:r w:rsidR="00E8683B">
        <w:rPr>
          <w:rFonts w:ascii="Times New Roman" w:hAnsi="Times New Roman" w:cs="Times New Roman" w:hint="eastAsia"/>
        </w:rPr>
        <w:t>，</w:t>
      </w:r>
      <w:r w:rsidR="003B5D43" w:rsidRPr="000B2FC2">
        <w:rPr>
          <w:rFonts w:ascii="Times New Roman" w:hAnsi="Times New Roman" w:cs="Times New Roman"/>
        </w:rPr>
        <w:t>則可以套利</w:t>
      </w:r>
      <w:r w:rsidRPr="000B2FC2">
        <w:rPr>
          <w:rFonts w:ascii="Times New Roman" w:hAnsi="Times New Roman" w:cs="Times New Roman"/>
        </w:rPr>
        <w:t>：</w:t>
      </w:r>
    </w:p>
    <w:p w:rsidR="00552F70" w:rsidRPr="000B2FC2" w:rsidRDefault="006F53D4">
      <w:pPr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MS Mincho" w:hAnsi="Cambria Math" w:cs="Times New Roman"/>
              <w:shd w:val="clear" w:color="auto" w:fill="FFFF00"/>
            </w:rPr>
            <m:t>-[</m:t>
          </m:r>
          <m:r>
            <m:rPr>
              <m:sty m:val="p"/>
            </m:rPr>
            <w:rPr>
              <w:rFonts w:ascii="Cambria Math" w:eastAsia="MS Mincho" w:hAnsi="Cambria Math" w:cs="Times New Roman"/>
              <w:shd w:val="clear" w:color="auto" w:fill="FFFF00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C</m:t>
          </m:r>
          <m:d>
            <m:d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hd w:val="clear" w:color="auto" w:fill="FFFF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+C</m:t>
          </m:r>
          <m:d>
            <m:d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hd w:val="clear" w:color="auto" w:fill="FFFF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 w:cs="Times New Roman"/>
              <w:shd w:val="clear" w:color="auto" w:fill="FFFF00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P</m:t>
          </m:r>
          <m:d>
            <m:d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hd w:val="clear" w:color="auto" w:fill="FFFF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+P</m:t>
          </m:r>
          <m:d>
            <m:d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hd w:val="clear" w:color="auto" w:fill="FFFF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hd w:val="clear" w:color="auto" w:fill="FFFF00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]</m:t>
          </m:r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=(</m:t>
          </m:r>
          <m:sSub>
            <m:sSub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hd w:val="clear" w:color="auto" w:fill="FFFF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hd w:val="clear" w:color="auto" w:fill="FFFF0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-</m:t>
          </m:r>
          <m:sSub>
            <m:sSub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hd w:val="clear" w:color="auto" w:fill="FFFF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hd w:val="clear" w:color="auto" w:fill="FFFF0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hd w:val="clear" w:color="auto" w:fill="FFFF00"/>
            </w:rPr>
            <m:t>)</m:t>
          </m:r>
          <m:sSup>
            <m:sSupPr>
              <m:ctrlPr>
                <w:rPr>
                  <w:rFonts w:ascii="Cambria Math" w:hAnsi="Cambria Math" w:cs="Times New Roman"/>
                  <w:shd w:val="clear" w:color="auto" w:fill="FFFF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hd w:val="clear" w:color="auto" w:fill="FFFF00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hd w:val="clear" w:color="auto" w:fill="FFFF00"/>
                </w:rPr>
                <m:t>-r(T-t)</m:t>
              </m:r>
            </m:sup>
          </m:sSup>
        </m:oMath>
      </m:oMathPara>
    </w:p>
    <w:p w:rsidR="003B5D43" w:rsidRPr="000B2FC2" w:rsidRDefault="003B5D43">
      <w:pPr>
        <w:rPr>
          <w:rFonts w:ascii="Times New Roman" w:hAnsi="Times New Roman" w:cs="Times New Roman"/>
        </w:rPr>
      </w:pPr>
    </w:p>
    <w:p w:rsidR="00552F70" w:rsidRPr="000B2FC2" w:rsidRDefault="00552F70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即：</w:t>
      </w:r>
    </w:p>
    <w:p w:rsidR="003B5D43" w:rsidRPr="000B2FC2" w:rsidRDefault="003B5D43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(1)</w:t>
      </w:r>
      <m:oMath>
        <m:r>
          <m:rPr>
            <m:sty m:val="p"/>
          </m:rP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 w:cs="Times New Roman"/>
          </w:rPr>
          <m:t>+</m:t>
        </m:r>
        <m:r>
          <m:rPr>
            <m:sty m:val="p"/>
          </m:rP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</m:t>
        </m:r>
        <m:r>
          <m:rPr>
            <m:sty m:val="p"/>
          </m:rP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≤(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)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-r</m:t>
            </m:r>
            <m:r>
              <m:rPr>
                <m:sty m:val="p"/>
              </m:rPr>
              <w:rPr>
                <w:rFonts w:ascii="Cambria Math" w:hAnsi="Cambria Math" w:cs="Times New Roman" w:hint="eastAsia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(T-t)</m:t>
            </m:r>
          </m:sup>
        </m:sSup>
      </m:oMath>
    </w:p>
    <w:p w:rsidR="003B5D43" w:rsidRPr="000B2FC2" w:rsidRDefault="003B5D43" w:rsidP="003B5D43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所以</w:t>
      </w:r>
      <w:r w:rsidRPr="000B2FC2">
        <w:rPr>
          <w:rFonts w:ascii="Times New Roman" w:hAnsi="Times New Roman" w:cs="Times New Roman"/>
        </w:rPr>
        <w:t>long</w:t>
      </w:r>
      <w:r w:rsidRPr="000B2FC2">
        <w:rPr>
          <w:rFonts w:ascii="Times New Roman" w:hAnsi="Times New Roman" w:cs="Times New Roman"/>
        </w:rPr>
        <w:t>：</w:t>
      </w:r>
    </w:p>
    <w:p w:rsidR="003B5D43" w:rsidRPr="000B2FC2" w:rsidRDefault="006F53D4" w:rsidP="003B5D43">
      <w:pPr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 w:cs="Times New Roman"/>
          </w:rPr>
          <m:t>+</m:t>
        </m:r>
        <m:r>
          <m:rPr>
            <m:sty m:val="p"/>
          </m:rP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</m:oMath>
      <w:r w:rsidR="003B5D43" w:rsidRPr="000B2FC2">
        <w:rPr>
          <w:rFonts w:ascii="Times New Roman" w:hAnsi="Times New Roman" w:cs="Times New Roman"/>
        </w:rPr>
        <w:t>，即</w:t>
      </w:r>
      <w:r w:rsidR="000B2FC2">
        <w:rPr>
          <w:rFonts w:ascii="Times New Roman" w:hAnsi="Times New Roman" w:cs="Times New Roman"/>
        </w:rPr>
        <w:t>買入</w:t>
      </w:r>
      <w:r w:rsidR="000B2FC2">
        <w:rPr>
          <w:rFonts w:ascii="Times New Roman" w:hAnsi="Times New Roman" w:cs="Times New Roman" w:hint="eastAsia"/>
        </w:rPr>
        <w:t>箱型</w:t>
      </w:r>
      <w:r w:rsidR="00AF3EB5" w:rsidRPr="000B2FC2">
        <w:rPr>
          <w:rFonts w:ascii="Times New Roman" w:hAnsi="Times New Roman" w:cs="Times New Roman"/>
        </w:rPr>
        <w:t>價差</w:t>
      </w:r>
    </w:p>
    <w:p w:rsidR="003B5D43" w:rsidRPr="000B2FC2" w:rsidRDefault="003B5D43" w:rsidP="003B5D43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接著</w:t>
      </w:r>
      <w:r w:rsidRPr="000B2FC2">
        <w:rPr>
          <w:rFonts w:ascii="Times New Roman" w:hAnsi="Times New Roman" w:cs="Times New Roman"/>
        </w:rPr>
        <w:t>short</w:t>
      </w:r>
      <w:r w:rsidRPr="000B2FC2">
        <w:rPr>
          <w:rFonts w:ascii="Times New Roman" w:hAnsi="Times New Roman" w:cs="Times New Roman"/>
        </w:rPr>
        <w:t>：</w:t>
      </w:r>
    </w:p>
    <w:p w:rsidR="003B5D43" w:rsidRPr="000B2FC2" w:rsidRDefault="00506510" w:rsidP="003B5D43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(K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)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-r</m:t>
            </m:r>
            <m:r>
              <m:rPr>
                <m:sty m:val="p"/>
              </m:rPr>
              <w:rPr>
                <w:rFonts w:ascii="Cambria Math" w:hAnsi="Cambria Math" w:cs="Times New Roman" w:hint="eastAsia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(T-t)</m:t>
            </m:r>
          </m:sup>
        </m:sSup>
      </m:oMath>
      <w:r w:rsidR="003B5D43" w:rsidRPr="000B2FC2">
        <w:rPr>
          <w:rFonts w:ascii="Times New Roman" w:hAnsi="Times New Roman" w:cs="Times New Roman"/>
        </w:rPr>
        <w:t>，</w:t>
      </w:r>
      <w:proofErr w:type="gramStart"/>
      <w:r w:rsidR="003B5D43" w:rsidRPr="000B2FC2">
        <w:rPr>
          <w:rFonts w:ascii="Times New Roman" w:hAnsi="Times New Roman" w:cs="Times New Roman"/>
        </w:rPr>
        <w:t>即</w:t>
      </w:r>
      <w:r w:rsidR="00AF3EB5" w:rsidRPr="000B2FC2">
        <w:rPr>
          <w:rFonts w:ascii="Times New Roman" w:hAnsi="Times New Roman" w:cs="Times New Roman"/>
        </w:rPr>
        <w:t>借入</w:t>
      </w:r>
      <w:proofErr w:type="gramEnd"/>
      <w:r w:rsidR="00AF3EB5" w:rsidRPr="000B2FC2">
        <w:rPr>
          <w:rFonts w:ascii="Times New Roman" w:hAnsi="Times New Roman" w:cs="Times New Roman"/>
        </w:rPr>
        <w:t>這麼多金額</w:t>
      </w:r>
    </w:p>
    <w:p w:rsidR="00AF3EB5" w:rsidRPr="000B2FC2" w:rsidRDefault="00AF3EB5" w:rsidP="00AF3EB5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如果符合：</w:t>
      </w:r>
    </w:p>
    <w:p w:rsidR="00AF3EB5" w:rsidRPr="000B2FC2" w:rsidRDefault="006F53D4" w:rsidP="00AF3EB5">
      <w:pPr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</w:rPr>
            <m:t>C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-C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 w:cs="Times New Roman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</w:rPr>
            <m:t>P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-P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 w:cs="Times New Roman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</w:rPr>
            <m:t>交易成本</m:t>
          </m:r>
          <m:r>
            <m:rPr>
              <m:sty m:val="p"/>
            </m:rPr>
            <w:rPr>
              <w:rFonts w:ascii="Cambria Math" w:hAnsi="Cambria Math" w:cs="Times New Roman"/>
            </w:rPr>
            <m:t>≤(</m:t>
          </m:r>
          <m:sSub>
            <m:sSubPr>
              <m:ctrlPr>
                <w:rPr>
                  <w:rFonts w:ascii="Cambria Math" w:hAnsi="Cambria Math" w:cs="Times New Roman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-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)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vertAlign w:val="superscript"/>
                </w:rPr>
                <m:t>-rB(T-t)</m:t>
              </m:r>
            </m:sup>
          </m:sSup>
        </m:oMath>
      </m:oMathPara>
    </w:p>
    <w:p w:rsidR="006F53D4" w:rsidRPr="006F53D4" w:rsidRDefault="00AF3EB5" w:rsidP="00AF3EB5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即：</w:t>
      </w:r>
    </w:p>
    <w:p w:rsidR="00AF3EB5" w:rsidRDefault="00506510" w:rsidP="00AF3EB5">
      <w:pPr>
        <w:rPr>
          <w:rFonts w:ascii="Times New Roman" w:hAnsi="Times New Roman" w:cs="Times New Roman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hd w:val="clear" w:color="auto" w:fill="FFFF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C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-C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MS Mincho" w:hAnsi="Cambria Math" w:cs="Times New Roman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-P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d>
            <m:ctrlPr>
              <w:rPr>
                <w:rFonts w:ascii="Cambria Math" w:eastAsia="MS Mincho" w:hAnsi="Cambria Math" w:cs="Times New Roman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eastAsia="MS Mincho" w:hAnsi="Cambria Math" w:cs="Times New Roman"/>
            <w:shd w:val="clear" w:color="auto" w:fill="FFFF00"/>
          </w:rPr>
          <m:t>-</m:t>
        </m:r>
        <m:d>
          <m:dPr>
            <m:begChr m:val="["/>
            <m:endChr m:val="]"/>
            <m:ctrlPr>
              <w:rPr>
                <w:rFonts w:ascii="Cambria Math" w:eastAsia="MS Mincho" w:hAnsi="Cambria Math" w:cs="Times New Roman"/>
                <w:shd w:val="clear" w:color="auto" w:fill="FFFF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shd w:val="clear" w:color="auto" w:fill="FFFF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hd w:val="clear" w:color="auto" w:fill="FFFF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2H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+m</m:t>
            </m:r>
            <m:ctrlPr>
              <w:rPr>
                <w:rFonts w:ascii="Cambria Math" w:hAnsi="Cambria Math" w:cs="Times New Roman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shd w:val="clear" w:color="auto" w:fill="FFFF00"/>
          </w:rPr>
          <m:t>-(</m:t>
        </m:r>
        <m:sSub>
          <m:sSubPr>
            <m:ctrlPr>
              <w:rPr>
                <w:rFonts w:ascii="Cambria Math" w:hAnsi="Cambria Math" w:cs="Times New Roman"/>
                <w:shd w:val="clear" w:color="auto" w:fill="FFFF0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hd w:val="clear" w:color="auto" w:fill="FFFF00"/>
          </w:rPr>
          <m:t>-</m:t>
        </m:r>
        <m:sSub>
          <m:sSubPr>
            <m:ctrlPr>
              <w:rPr>
                <w:rFonts w:ascii="Cambria Math" w:hAnsi="Cambria Math" w:cs="Times New Roman"/>
                <w:shd w:val="clear" w:color="auto" w:fill="FFFF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hd w:val="clear" w:color="auto" w:fill="FFFF00"/>
          </w:rPr>
          <m:t>)</m:t>
        </m:r>
        <m:sSup>
          <m:sSupPr>
            <m:ctrlPr>
              <w:rPr>
                <w:rFonts w:ascii="Cambria Math" w:hAnsi="Cambria Math" w:cs="Times New Roman"/>
                <w:shd w:val="clear" w:color="auto" w:fill="FFFF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  <w:vertAlign w:val="superscript"/>
              </w:rPr>
              <m:t>-rB(T-t)</m:t>
            </m:r>
          </m:sup>
        </m:sSup>
        <m:r>
          <w:rPr>
            <w:rFonts w:ascii="Cambria Math" w:hAnsi="Cambria Math" w:cs="Times New Roman"/>
            <w:shd w:val="clear" w:color="auto" w:fill="FFFF00"/>
          </w:rPr>
          <m:t>≤0</m:t>
        </m:r>
      </m:oMath>
      <w:r w:rsidR="00AF3EB5" w:rsidRPr="000B2FC2">
        <w:rPr>
          <w:rFonts w:ascii="Times New Roman" w:hAnsi="Times New Roman" w:cs="Times New Roman"/>
        </w:rPr>
        <w:t>，則</w:t>
      </w:r>
      <w:r w:rsidR="000B2FC2">
        <w:rPr>
          <w:rFonts w:ascii="Times New Roman" w:hAnsi="Times New Roman" w:cs="Times New Roman" w:hint="eastAsia"/>
        </w:rPr>
        <w:t>可以進行</w:t>
      </w:r>
      <w:r w:rsidR="00AF3EB5" w:rsidRPr="000B2FC2">
        <w:rPr>
          <w:rFonts w:ascii="Times New Roman" w:hAnsi="Times New Roman" w:cs="Times New Roman"/>
        </w:rPr>
        <w:t>套利</w:t>
      </w:r>
    </w:p>
    <w:p w:rsidR="000B2FC2" w:rsidRDefault="00FA311B" w:rsidP="00AF3E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</w:p>
    <w:p w:rsidR="000B2FC2" w:rsidRPr="000B2FC2" w:rsidRDefault="000B2FC2" w:rsidP="00AF3E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驗證</w:t>
      </w:r>
      <w:r>
        <w:rPr>
          <w:rFonts w:ascii="Times New Roman" w:hAnsi="Times New Roman" w:cs="Times New Roman" w:hint="eastAsia"/>
        </w:rPr>
        <w:t>(1)</w:t>
      </w:r>
    </w:p>
    <w:tbl>
      <w:tblPr>
        <w:tblStyle w:val="aa"/>
        <w:tblW w:w="9356" w:type="dxa"/>
        <w:tblInd w:w="-459" w:type="dxa"/>
        <w:tblLook w:val="04A0"/>
      </w:tblPr>
      <w:tblGrid>
        <w:gridCol w:w="2268"/>
        <w:gridCol w:w="2552"/>
        <w:gridCol w:w="1417"/>
        <w:gridCol w:w="1701"/>
        <w:gridCol w:w="1418"/>
      </w:tblGrid>
      <w:tr w:rsidR="000B2FC2" w:rsidRPr="000B2FC2" w:rsidTr="000B2FC2">
        <w:tc>
          <w:tcPr>
            <w:tcW w:w="2268" w:type="dxa"/>
            <w:vMerge w:val="restart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部位</w:t>
            </w:r>
          </w:p>
        </w:tc>
        <w:tc>
          <w:tcPr>
            <w:tcW w:w="2552" w:type="dxa"/>
            <w:vMerge w:val="restart"/>
          </w:tcPr>
          <w:p w:rsidR="000B2FC2" w:rsidRPr="000B2FC2" w:rsidRDefault="000B2FC2" w:rsidP="00E1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0B2FC2">
              <w:rPr>
                <w:rFonts w:ascii="Times New Roman" w:hAnsi="Times New Roman" w:cs="Times New Roman"/>
                <w:kern w:val="0"/>
                <w:szCs w:val="24"/>
              </w:rPr>
              <w:t>時間點</w:t>
            </w:r>
            <w:r w:rsidRPr="000B2FC2">
              <w:rPr>
                <w:rFonts w:ascii="Times New Roman" w:hAnsi="Times New Roman" w:cs="Times New Roman"/>
                <w:kern w:val="0"/>
                <w:szCs w:val="24"/>
              </w:rPr>
              <w:t xml:space="preserve"> t </w:t>
            </w:r>
            <w:r w:rsidRPr="000B2FC2">
              <w:rPr>
                <w:rFonts w:ascii="Times New Roman" w:hAnsi="Times New Roman" w:cs="Times New Roman"/>
                <w:kern w:val="0"/>
                <w:szCs w:val="24"/>
              </w:rPr>
              <w:t>之現金流量</w:t>
            </w:r>
          </w:p>
        </w:tc>
        <w:tc>
          <w:tcPr>
            <w:tcW w:w="4536" w:type="dxa"/>
            <w:gridSpan w:val="3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  <w:kern w:val="0"/>
                <w:szCs w:val="24"/>
              </w:rPr>
              <w:t>到期日</w:t>
            </w:r>
            <w:r w:rsidRPr="000B2FC2">
              <w:rPr>
                <w:rFonts w:ascii="Times New Roman" w:hAnsi="Times New Roman" w:cs="Times New Roman"/>
                <w:kern w:val="0"/>
                <w:szCs w:val="24"/>
              </w:rPr>
              <w:t xml:space="preserve">T </w:t>
            </w:r>
            <w:r w:rsidRPr="000B2FC2">
              <w:rPr>
                <w:rFonts w:ascii="Times New Roman" w:hAnsi="Times New Roman" w:cs="Times New Roman"/>
                <w:kern w:val="0"/>
                <w:szCs w:val="24"/>
              </w:rPr>
              <w:t>之現金流量</w:t>
            </w:r>
          </w:p>
        </w:tc>
      </w:tr>
      <w:tr w:rsidR="000B2FC2" w:rsidRPr="000B2FC2" w:rsidTr="000B2FC2">
        <w:trPr>
          <w:trHeight w:val="464"/>
        </w:trPr>
        <w:tc>
          <w:tcPr>
            <w:tcW w:w="2268" w:type="dxa"/>
            <w:vMerge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B2FC2" w:rsidRPr="000B2FC2" w:rsidRDefault="00506510" w:rsidP="00E10B02">
            <w:pPr>
              <w:rPr>
                <w:rFonts w:ascii="Times New Roman" w:hAnsi="Times New Roman" w:cs="Times New Roma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0B2FC2" w:rsidRPr="000B2FC2" w:rsidRDefault="00506510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0B2FC2" w:rsidRPr="000B2FC2" w:rsidRDefault="00506510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</w:tr>
      <w:tr w:rsidR="000B2FC2" w:rsidRPr="000B2FC2" w:rsidTr="000B2FC2">
        <w:trPr>
          <w:trHeight w:val="525"/>
        </w:trPr>
        <w:tc>
          <w:tcPr>
            <w:tcW w:w="2268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 xml:space="preserve">long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0B2FC2" w:rsidRPr="000B2FC2" w:rsidRDefault="000B2FC2" w:rsidP="00E10B02">
            <w:pPr>
              <w:ind w:leftChars="-46" w:left="-110" w:firstLineChars="46" w:firstLine="110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0B2FC2" w:rsidRPr="000B2FC2" w:rsidRDefault="00506510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0B2FC2" w:rsidRPr="000B2FC2" w:rsidRDefault="00506510" w:rsidP="00E10B02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</w:tr>
      <w:tr w:rsidR="000B2FC2" w:rsidRPr="000B2FC2" w:rsidTr="000B2FC2">
        <w:trPr>
          <w:trHeight w:val="449"/>
        </w:trPr>
        <w:tc>
          <w:tcPr>
            <w:tcW w:w="2268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 xml:space="preserve">short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0B2FC2" w:rsidRPr="000B2FC2" w:rsidTr="000B2FC2">
        <w:trPr>
          <w:trHeight w:val="493"/>
        </w:trPr>
        <w:tc>
          <w:tcPr>
            <w:tcW w:w="2268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 xml:space="preserve">long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0B2FC2" w:rsidRPr="000B2FC2" w:rsidRDefault="00506510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0B2FC2" w:rsidRPr="000B2FC2" w:rsidRDefault="00506510" w:rsidP="00E10B0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</w:tr>
      <w:tr w:rsidR="000B2FC2" w:rsidRPr="000B2FC2" w:rsidTr="000B2FC2">
        <w:trPr>
          <w:trHeight w:val="493"/>
        </w:trPr>
        <w:tc>
          <w:tcPr>
            <w:tcW w:w="2268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 xml:space="preserve">short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0B2FC2" w:rsidRPr="000B2FC2" w:rsidRDefault="000B2FC2" w:rsidP="00E10B02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0B2FC2" w:rsidRPr="000B2FC2" w:rsidRDefault="000B2FC2" w:rsidP="00E10B02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1" w:type="dxa"/>
          </w:tcPr>
          <w:p w:rsidR="000B2FC2" w:rsidRPr="000B2FC2" w:rsidRDefault="000B2FC2" w:rsidP="00E10B02">
            <w:pPr>
              <w:jc w:val="center"/>
              <w:rPr>
                <w:rFonts w:ascii="Times New Roman" w:eastAsia="新細明體" w:hAnsi="Times New Roman" w:cs="Times New Roman"/>
              </w:rPr>
            </w:pPr>
            <w:r w:rsidRPr="000B2FC2">
              <w:rPr>
                <w:rFonts w:ascii="Times New Roman" w:eastAsia="新細明體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</w:tr>
      <w:tr w:rsidR="000B2FC2" w:rsidRPr="000B2FC2" w:rsidTr="000B2FC2">
        <w:trPr>
          <w:trHeight w:val="824"/>
        </w:trPr>
        <w:tc>
          <w:tcPr>
            <w:tcW w:w="2268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short</w:t>
            </w:r>
          </w:p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-r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T-t</m:t>
                      </m:r>
                    </m:e>
                  </m:d>
                </m:sup>
              </m:sSup>
            </m:oMath>
          </w:p>
        </w:tc>
        <w:tc>
          <w:tcPr>
            <w:tcW w:w="2552" w:type="dxa"/>
          </w:tcPr>
          <w:p w:rsidR="000B2FC2" w:rsidRPr="000B2FC2" w:rsidRDefault="00506510" w:rsidP="00E10B02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T-t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1417" w:type="dxa"/>
          </w:tcPr>
          <w:p w:rsidR="000B2FC2" w:rsidRPr="000B2FC2" w:rsidRDefault="000B2FC2" w:rsidP="00E10B02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1" w:type="dxa"/>
          </w:tcPr>
          <w:p w:rsidR="000B2FC2" w:rsidRPr="000B2FC2" w:rsidRDefault="000B2FC2" w:rsidP="00E10B02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8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0B2FC2" w:rsidRPr="000B2FC2" w:rsidTr="000B2FC2">
        <w:tc>
          <w:tcPr>
            <w:tcW w:w="2268" w:type="dxa"/>
          </w:tcPr>
          <w:p w:rsidR="000B2FC2" w:rsidRPr="000B2FC2" w:rsidRDefault="000B2FC2" w:rsidP="00E10B02">
            <w:pPr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lastRenderedPageBreak/>
              <w:t>淨現金流量</w:t>
            </w:r>
          </w:p>
        </w:tc>
        <w:tc>
          <w:tcPr>
            <w:tcW w:w="2552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+P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T-t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&gt;</m:t>
                </m:r>
                <m:r>
                  <w:rPr>
                    <w:rFonts w:ascii="Cambria Math" w:hAnsi="Cambria Math" w:cs="Times New Roman"/>
                  </w:rPr>
                  <m:t>0</m:t>
                </m:r>
              </m:oMath>
            </m:oMathPara>
          </w:p>
        </w:tc>
        <w:tc>
          <w:tcPr>
            <w:tcW w:w="1417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B2FC2" w:rsidRPr="000B2FC2" w:rsidRDefault="000B2FC2" w:rsidP="00E10B02">
            <w:pPr>
              <w:jc w:val="center"/>
              <w:rPr>
                <w:rFonts w:ascii="Times New Roman" w:hAnsi="Times New Roman" w:cs="Times New Roman"/>
              </w:rPr>
            </w:pPr>
            <w:r w:rsidRPr="000B2FC2">
              <w:rPr>
                <w:rFonts w:ascii="Times New Roman" w:hAnsi="Times New Roman" w:cs="Times New Roman"/>
              </w:rPr>
              <w:t>0</w:t>
            </w:r>
          </w:p>
        </w:tc>
      </w:tr>
    </w:tbl>
    <w:p w:rsidR="00AF3EB5" w:rsidRPr="000B2FC2" w:rsidRDefault="000A4210" w:rsidP="00AF3E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因此</w:t>
      </w:r>
      <w:r w:rsidR="000B2FC2">
        <w:rPr>
          <w:rFonts w:ascii="Times New Roman" w:hAnsi="Times New Roman" w:cs="Times New Roman" w:hint="eastAsia"/>
        </w:rPr>
        <w:t>套利成功。</w:t>
      </w:r>
    </w:p>
    <w:p w:rsidR="00AF3EB5" w:rsidRPr="000B2FC2" w:rsidRDefault="00AF3EB5" w:rsidP="003B5D43">
      <w:pPr>
        <w:rPr>
          <w:rFonts w:ascii="Times New Roman" w:hAnsi="Times New Roman" w:cs="Times New Roman"/>
        </w:rPr>
      </w:pPr>
    </w:p>
    <w:p w:rsidR="003B5D43" w:rsidRPr="000B2FC2" w:rsidRDefault="003B5D43" w:rsidP="003B5D43">
      <w:pPr>
        <w:rPr>
          <w:rFonts w:ascii="Times New Roman" w:hAnsi="Times New Roman" w:cs="Times New Roman"/>
        </w:rPr>
      </w:pPr>
    </w:p>
    <w:p w:rsidR="00AF3EB5" w:rsidRPr="000B2FC2" w:rsidRDefault="00AF3EB5" w:rsidP="003B5D43">
      <w:pPr>
        <w:rPr>
          <w:rFonts w:ascii="Times New Roman" w:hAnsi="Times New Roman" w:cs="Times New Roman"/>
        </w:rPr>
      </w:pPr>
    </w:p>
    <w:p w:rsidR="003B5D43" w:rsidRPr="000B2FC2" w:rsidRDefault="003B5D43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(2)</w:t>
      </w:r>
      <m:oMath>
        <m:r>
          <m:rPr>
            <m:sty m:val="p"/>
          </m:rP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 w:cs="Times New Roman"/>
          </w:rPr>
          <m:t>+</m:t>
        </m:r>
        <m:r>
          <m:rPr>
            <m:sty m:val="p"/>
          </m:rP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≥(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)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-r</m:t>
            </m:r>
            <m:r>
              <m:rPr>
                <m:sty m:val="p"/>
              </m:rPr>
              <w:rPr>
                <w:rFonts w:ascii="Cambria Math" w:hAnsi="Cambria Math" w:cs="Times New Roman" w:hint="eastAsia"/>
              </w:rPr>
              <m:t>L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(T-t)</m:t>
            </m:r>
          </m:sup>
        </m:sSup>
      </m:oMath>
    </w:p>
    <w:p w:rsidR="00AF3EB5" w:rsidRPr="000B2FC2" w:rsidRDefault="00AF3EB5" w:rsidP="00AF3EB5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所以</w:t>
      </w:r>
      <w:r w:rsidRPr="000B2FC2">
        <w:rPr>
          <w:rFonts w:ascii="Times New Roman" w:hAnsi="Times New Roman" w:cs="Times New Roman"/>
        </w:rPr>
        <w:t>long</w:t>
      </w:r>
      <w:r w:rsidRPr="000B2FC2">
        <w:rPr>
          <w:rFonts w:ascii="Times New Roman" w:hAnsi="Times New Roman" w:cs="Times New Roman"/>
        </w:rPr>
        <w:t>：</w:t>
      </w:r>
    </w:p>
    <w:p w:rsidR="00AF3EB5" w:rsidRPr="000B2FC2" w:rsidRDefault="00AF3EB5" w:rsidP="00AF3EB5">
      <w:pPr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)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</w:rPr>
              <m:t>-r</m:t>
            </m:r>
            <m:r>
              <m:rPr>
                <m:sty m:val="p"/>
              </m:rPr>
              <w:rPr>
                <w:rFonts w:ascii="Cambria Math" w:hAnsi="Cambria Math" w:cs="Times New Roman" w:hint="eastAsia"/>
              </w:rPr>
              <m:t>L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(T-t)</m:t>
            </m:r>
          </m:sup>
        </m:sSup>
      </m:oMath>
      <w:r w:rsidRPr="000B2FC2">
        <w:rPr>
          <w:rFonts w:ascii="Times New Roman" w:hAnsi="Times New Roman" w:cs="Times New Roman"/>
        </w:rPr>
        <w:t>，</w:t>
      </w:r>
      <w:proofErr w:type="gramStart"/>
      <w:r w:rsidRPr="000B2FC2">
        <w:rPr>
          <w:rFonts w:ascii="Times New Roman" w:hAnsi="Times New Roman" w:cs="Times New Roman"/>
        </w:rPr>
        <w:t>即借出</w:t>
      </w:r>
      <w:proofErr w:type="gramEnd"/>
      <w:r w:rsidRPr="000B2FC2">
        <w:rPr>
          <w:rFonts w:ascii="Times New Roman" w:hAnsi="Times New Roman" w:cs="Times New Roman"/>
        </w:rPr>
        <w:t>這麼多金額</w:t>
      </w:r>
    </w:p>
    <w:p w:rsidR="00AF3EB5" w:rsidRPr="000B2FC2" w:rsidRDefault="00AF3EB5" w:rsidP="00AF3EB5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接著</w:t>
      </w:r>
      <w:r w:rsidRPr="000B2FC2">
        <w:rPr>
          <w:rFonts w:ascii="Times New Roman" w:hAnsi="Times New Roman" w:cs="Times New Roman"/>
        </w:rPr>
        <w:t>short</w:t>
      </w:r>
      <w:r w:rsidRPr="000B2FC2">
        <w:rPr>
          <w:rFonts w:ascii="Times New Roman" w:hAnsi="Times New Roman" w:cs="Times New Roman"/>
        </w:rPr>
        <w:t>：</w:t>
      </w:r>
    </w:p>
    <w:p w:rsidR="00AF3EB5" w:rsidRPr="000B2FC2" w:rsidRDefault="004E68D8" w:rsidP="00AF3EB5">
      <w:pPr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-C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MS Mincho" w:hAnsi="Cambria Math" w:cs="Times New Roman"/>
          </w:rPr>
          <m:t>+</m:t>
        </m:r>
        <m:r>
          <m:rPr>
            <m:sty m:val="p"/>
          </m:rP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</w:rPr>
          <m:t>-P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</m:oMath>
      <w:r w:rsidR="00AF3EB5" w:rsidRPr="000B2FC2">
        <w:rPr>
          <w:rFonts w:ascii="Times New Roman" w:hAnsi="Times New Roman" w:cs="Times New Roman"/>
        </w:rPr>
        <w:t>，即賣出</w:t>
      </w:r>
      <w:r w:rsidR="00FE73B4">
        <w:rPr>
          <w:rFonts w:ascii="Times New Roman" w:hAnsi="Times New Roman" w:cs="Times New Roman" w:hint="eastAsia"/>
        </w:rPr>
        <w:t>箱型</w:t>
      </w:r>
      <w:r w:rsidR="00AF3EB5" w:rsidRPr="000B2FC2">
        <w:rPr>
          <w:rFonts w:ascii="Times New Roman" w:hAnsi="Times New Roman" w:cs="Times New Roman"/>
        </w:rPr>
        <w:t>價差</w:t>
      </w:r>
    </w:p>
    <w:p w:rsidR="00AF3EB5" w:rsidRPr="000B2FC2" w:rsidRDefault="00AF3EB5" w:rsidP="00AF3EB5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如果符合：</w:t>
      </w:r>
    </w:p>
    <w:p w:rsidR="00AF3EB5" w:rsidRPr="000B2FC2" w:rsidRDefault="004E68D8" w:rsidP="00AF3EB5">
      <w:pPr>
        <w:rPr>
          <w:rFonts w:ascii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</w:rPr>
            <m:t>C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-C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 w:cs="Times New Roman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</w:rPr>
            <m:t>P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-P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MS Mincho" w:hAnsi="Cambria Math" w:cs="Times New Roman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</w:rPr>
            <m:t>交易成本</m:t>
          </m:r>
          <m:r>
            <m:rPr>
              <m:sty m:val="p"/>
            </m:rPr>
            <w:rPr>
              <w:rFonts w:ascii="Cambria Math" w:hAnsi="Cambria Math" w:cs="Times New Roman"/>
            </w:rPr>
            <m:t>≥(</m:t>
          </m:r>
          <m:sSub>
            <m:sSubPr>
              <m:ctrlPr>
                <w:rPr>
                  <w:rFonts w:ascii="Cambria Math" w:hAnsi="Cambria Math" w:cs="Times New Roman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-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)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vertAlign w:val="superscript"/>
                </w:rPr>
                <m:t>-rL(T-t)</m:t>
              </m:r>
            </m:sup>
          </m:sSup>
        </m:oMath>
      </m:oMathPara>
    </w:p>
    <w:p w:rsidR="004E68D8" w:rsidRPr="004E68D8" w:rsidRDefault="00AF3EB5" w:rsidP="00AF3EB5">
      <w:pPr>
        <w:rPr>
          <w:rFonts w:ascii="Times New Roman" w:hAnsi="Times New Roman" w:cs="Times New Roman"/>
        </w:rPr>
      </w:pPr>
      <w:r w:rsidRPr="000B2FC2">
        <w:rPr>
          <w:rFonts w:ascii="Times New Roman" w:hAnsi="Times New Roman" w:cs="Times New Roman"/>
        </w:rPr>
        <w:t>即：</w:t>
      </w:r>
    </w:p>
    <w:p w:rsidR="00AF3EB5" w:rsidRPr="000B2FC2" w:rsidRDefault="00506510" w:rsidP="00AF3EB5">
      <w:pPr>
        <w:rPr>
          <w:rFonts w:ascii="Times New Roman" w:hAnsi="Times New Roman" w:cs="Times New Roman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hd w:val="clear" w:color="auto" w:fill="FFFF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C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-C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MS Mincho" w:hAnsi="Cambria Math" w:cs="Times New Roman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-P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e>
            </m:d>
            <m:ctrlPr>
              <w:rPr>
                <w:rFonts w:ascii="Cambria Math" w:eastAsia="MS Mincho" w:hAnsi="Cambria Math" w:cs="Times New Roman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eastAsia="MS Mincho" w:hAnsi="Cambria Math" w:cs="Times New Roman"/>
            <w:shd w:val="clear" w:color="auto" w:fill="FFFF00"/>
          </w:rPr>
          <m:t>-</m:t>
        </m:r>
        <m:d>
          <m:dPr>
            <m:begChr m:val="["/>
            <m:endChr m:val="]"/>
            <m:ctrlPr>
              <w:rPr>
                <w:rFonts w:ascii="Cambria Math" w:eastAsia="MS Mincho" w:hAnsi="Cambria Math" w:cs="Times New Roman"/>
                <w:shd w:val="clear" w:color="auto" w:fill="FFFF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shd w:val="clear" w:color="auto" w:fill="FFFF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hd w:val="clear" w:color="auto" w:fill="FFFF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2H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hd w:val="clear" w:color="auto" w:fill="FFFF00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+m</m:t>
            </m:r>
            <m:ctrlPr>
              <w:rPr>
                <w:rFonts w:ascii="Cambria Math" w:hAnsi="Cambria Math" w:cs="Times New Roman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shd w:val="clear" w:color="auto" w:fill="FFFF00"/>
          </w:rPr>
          <m:t>-(</m:t>
        </m:r>
        <m:sSub>
          <m:sSubPr>
            <m:ctrlPr>
              <w:rPr>
                <w:rFonts w:ascii="Cambria Math" w:hAnsi="Cambria Math" w:cs="Times New Roman"/>
                <w:shd w:val="clear" w:color="auto" w:fill="FFFF0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hd w:val="clear" w:color="auto" w:fill="FFFF00"/>
          </w:rPr>
          <m:t>-</m:t>
        </m:r>
        <m:sSub>
          <m:sSubPr>
            <m:ctrlPr>
              <w:rPr>
                <w:rFonts w:ascii="Cambria Math" w:hAnsi="Cambria Math" w:cs="Times New Roman"/>
                <w:shd w:val="clear" w:color="auto" w:fill="FFFF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hd w:val="clear" w:color="auto" w:fill="FFFF00"/>
          </w:rPr>
          <m:t>)</m:t>
        </m:r>
        <m:sSup>
          <m:sSupPr>
            <m:ctrlPr>
              <w:rPr>
                <w:rFonts w:ascii="Cambria Math" w:hAnsi="Cambria Math" w:cs="Times New Roman"/>
                <w:shd w:val="clear" w:color="auto" w:fill="FFFF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hd w:val="clear" w:color="auto" w:fill="FFFF00"/>
                <w:vertAlign w:val="superscript"/>
              </w:rPr>
              <m:t>-rL(T-t)</m:t>
            </m:r>
          </m:sup>
        </m:sSup>
        <m:r>
          <w:rPr>
            <w:rFonts w:ascii="Cambria Math" w:hAnsi="Cambria Math" w:cs="Times New Roman"/>
            <w:shd w:val="clear" w:color="auto" w:fill="FFFF00"/>
          </w:rPr>
          <m:t>≥0</m:t>
        </m:r>
      </m:oMath>
      <w:r w:rsidR="00AF3EB5" w:rsidRPr="000B2FC2">
        <w:rPr>
          <w:rFonts w:ascii="Times New Roman" w:hAnsi="Times New Roman" w:cs="Times New Roman"/>
        </w:rPr>
        <w:t>，則</w:t>
      </w:r>
      <w:r w:rsidR="00FE73B4">
        <w:rPr>
          <w:rFonts w:ascii="Times New Roman" w:hAnsi="Times New Roman" w:cs="Times New Roman" w:hint="eastAsia"/>
        </w:rPr>
        <w:t>可以進行</w:t>
      </w:r>
      <w:r w:rsidR="00AF3EB5" w:rsidRPr="000B2FC2">
        <w:rPr>
          <w:rFonts w:ascii="Times New Roman" w:hAnsi="Times New Roman" w:cs="Times New Roman"/>
        </w:rPr>
        <w:t>套利</w:t>
      </w:r>
    </w:p>
    <w:p w:rsidR="000A4210" w:rsidRDefault="000A4210" w:rsidP="00AF3EB5">
      <w:pPr>
        <w:rPr>
          <w:rFonts w:ascii="Times New Roman" w:hAnsi="Times New Roman" w:cs="Times New Roman"/>
        </w:rPr>
      </w:pPr>
    </w:p>
    <w:tbl>
      <w:tblPr>
        <w:tblStyle w:val="aa"/>
        <w:tblpPr w:leftFromText="180" w:rightFromText="180" w:vertAnchor="page" w:horzAnchor="margin" w:tblpY="8851"/>
        <w:tblW w:w="9498" w:type="dxa"/>
        <w:tblLook w:val="04A0"/>
      </w:tblPr>
      <w:tblGrid>
        <w:gridCol w:w="2410"/>
        <w:gridCol w:w="2552"/>
        <w:gridCol w:w="1417"/>
        <w:gridCol w:w="1701"/>
        <w:gridCol w:w="1418"/>
      </w:tblGrid>
      <w:tr w:rsidR="006F53D4" w:rsidRPr="00256F72" w:rsidTr="006F53D4">
        <w:tc>
          <w:tcPr>
            <w:tcW w:w="2410" w:type="dxa"/>
            <w:vMerge w:val="restart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部位</w:t>
            </w:r>
          </w:p>
        </w:tc>
        <w:tc>
          <w:tcPr>
            <w:tcW w:w="2552" w:type="dxa"/>
            <w:vMerge w:val="restart"/>
          </w:tcPr>
          <w:p w:rsidR="006F53D4" w:rsidRPr="00256F72" w:rsidRDefault="006F53D4" w:rsidP="006F53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Cs w:val="24"/>
              </w:rPr>
            </w:pPr>
            <w:r w:rsidRPr="00256F72">
              <w:rPr>
                <w:rFonts w:ascii="Times New Roman" w:hAnsi="Times New Roman" w:cs="Times New Roman"/>
                <w:kern w:val="0"/>
                <w:szCs w:val="24"/>
              </w:rPr>
              <w:t>時間點</w:t>
            </w:r>
            <w:r w:rsidRPr="00256F72">
              <w:rPr>
                <w:rFonts w:ascii="Times New Roman" w:hAnsi="Times New Roman" w:cs="Times New Roman"/>
                <w:kern w:val="0"/>
                <w:szCs w:val="24"/>
              </w:rPr>
              <w:t xml:space="preserve"> t </w:t>
            </w:r>
            <w:r w:rsidRPr="00256F72">
              <w:rPr>
                <w:rFonts w:ascii="Times New Roman" w:hAnsi="Times New Roman" w:cs="Times New Roman"/>
                <w:kern w:val="0"/>
                <w:szCs w:val="24"/>
              </w:rPr>
              <w:t>之現金流量</w:t>
            </w:r>
          </w:p>
        </w:tc>
        <w:tc>
          <w:tcPr>
            <w:tcW w:w="4536" w:type="dxa"/>
            <w:gridSpan w:val="3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  <w:kern w:val="0"/>
                <w:szCs w:val="24"/>
              </w:rPr>
              <w:t>到期日</w:t>
            </w:r>
            <w:r w:rsidRPr="00256F72">
              <w:rPr>
                <w:rFonts w:ascii="Times New Roman" w:hAnsi="Times New Roman" w:cs="Times New Roman"/>
                <w:kern w:val="0"/>
                <w:szCs w:val="24"/>
              </w:rPr>
              <w:t xml:space="preserve">T </w:t>
            </w:r>
            <w:r w:rsidRPr="00256F72">
              <w:rPr>
                <w:rFonts w:ascii="Times New Roman" w:hAnsi="Times New Roman" w:cs="Times New Roman"/>
                <w:kern w:val="0"/>
                <w:szCs w:val="24"/>
              </w:rPr>
              <w:t>之現金流量</w:t>
            </w:r>
          </w:p>
        </w:tc>
      </w:tr>
      <w:tr w:rsidR="006F53D4" w:rsidRPr="00256F72" w:rsidTr="006F53D4">
        <w:trPr>
          <w:trHeight w:val="464"/>
        </w:trPr>
        <w:tc>
          <w:tcPr>
            <w:tcW w:w="2410" w:type="dxa"/>
            <w:vMerge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</w:tr>
      <w:tr w:rsidR="006F53D4" w:rsidRPr="00256F72" w:rsidTr="006F53D4">
        <w:trPr>
          <w:trHeight w:val="525"/>
        </w:trPr>
        <w:tc>
          <w:tcPr>
            <w:tcW w:w="2410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 xml:space="preserve">short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6F53D4" w:rsidRPr="00256F72" w:rsidRDefault="006F53D4" w:rsidP="006F53D4">
            <w:pPr>
              <w:ind w:leftChars="-46" w:left="-110" w:firstLineChars="46" w:firstLine="110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8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6F53D4" w:rsidRPr="00256F72" w:rsidTr="006F53D4">
        <w:trPr>
          <w:trHeight w:val="449"/>
        </w:trPr>
        <w:tc>
          <w:tcPr>
            <w:tcW w:w="2410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 xml:space="preserve">long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oMath>
            </m:oMathPara>
          </w:p>
        </w:tc>
      </w:tr>
      <w:tr w:rsidR="006F53D4" w:rsidRPr="00256F72" w:rsidTr="006F53D4">
        <w:trPr>
          <w:trHeight w:val="493"/>
        </w:trPr>
        <w:tc>
          <w:tcPr>
            <w:tcW w:w="2410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 xml:space="preserve">short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1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8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</w:tr>
      <w:tr w:rsidR="006F53D4" w:rsidRPr="00256F72" w:rsidTr="006F53D4">
        <w:trPr>
          <w:trHeight w:val="493"/>
        </w:trPr>
        <w:tc>
          <w:tcPr>
            <w:tcW w:w="2410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 xml:space="preserve">long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2552" w:type="dxa"/>
          </w:tcPr>
          <w:p w:rsidR="006F53D4" w:rsidRPr="00256F72" w:rsidRDefault="006F53D4" w:rsidP="006F53D4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17" w:type="dxa"/>
          </w:tcPr>
          <w:p w:rsidR="006F53D4" w:rsidRPr="00256F72" w:rsidRDefault="006F53D4" w:rsidP="006F53D4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6F53D4" w:rsidRPr="00256F72" w:rsidRDefault="006F53D4" w:rsidP="006F53D4">
            <w:pPr>
              <w:jc w:val="center"/>
              <w:rPr>
                <w:rFonts w:ascii="Times New Roman" w:eastAsia="新細明體" w:hAnsi="Times New Roman" w:cs="Times New Roman"/>
              </w:rPr>
            </w:pPr>
            <w:r w:rsidRPr="00256F72">
              <w:rPr>
                <w:rFonts w:ascii="Times New Roman" w:eastAsia="新細明體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</w:tr>
      <w:tr w:rsidR="006F53D4" w:rsidRPr="00256F72" w:rsidTr="006F53D4">
        <w:trPr>
          <w:trHeight w:val="824"/>
        </w:trPr>
        <w:tc>
          <w:tcPr>
            <w:tcW w:w="2410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long</w:t>
            </w:r>
          </w:p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-rL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T-t</m:t>
                      </m:r>
                    </m:e>
                  </m:d>
                </m:sup>
              </m:sSup>
            </m:oMath>
          </w:p>
        </w:tc>
        <w:tc>
          <w:tcPr>
            <w:tcW w:w="2552" w:type="dxa"/>
          </w:tcPr>
          <w:p w:rsidR="006F53D4" w:rsidRPr="00256F72" w:rsidRDefault="006F53D4" w:rsidP="006F53D4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-rL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T-t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1417" w:type="dxa"/>
          </w:tcPr>
          <w:p w:rsidR="006F53D4" w:rsidRPr="00256F72" w:rsidRDefault="006F53D4" w:rsidP="006F53D4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6F53D4" w:rsidRPr="00256F72" w:rsidRDefault="006F53D4" w:rsidP="006F53D4">
            <w:pPr>
              <w:rPr>
                <w:rFonts w:ascii="Times New Roman" w:eastAsia="新細明體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418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</w:tr>
      <w:tr w:rsidR="006F53D4" w:rsidRPr="00256F72" w:rsidTr="006F53D4">
        <w:tc>
          <w:tcPr>
            <w:tcW w:w="2410" w:type="dxa"/>
          </w:tcPr>
          <w:p w:rsidR="006F53D4" w:rsidRPr="00256F72" w:rsidRDefault="006F53D4" w:rsidP="006F53D4">
            <w:pPr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淨現金流量</w:t>
            </w:r>
          </w:p>
        </w:tc>
        <w:tc>
          <w:tcPr>
            <w:tcW w:w="2552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-C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+P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-P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-rL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T-t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&gt;</m:t>
                </m:r>
                <m:r>
                  <w:rPr>
                    <w:rFonts w:ascii="Cambria Math" w:hAnsi="Cambria Math" w:cs="Times New Roman"/>
                  </w:rPr>
                  <m:t>0</m:t>
                </m:r>
              </m:oMath>
            </m:oMathPara>
          </w:p>
        </w:tc>
        <w:tc>
          <w:tcPr>
            <w:tcW w:w="1417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6F53D4" w:rsidRPr="00256F72" w:rsidRDefault="006F53D4" w:rsidP="006F53D4">
            <w:pPr>
              <w:jc w:val="center"/>
              <w:rPr>
                <w:rFonts w:ascii="Times New Roman" w:hAnsi="Times New Roman" w:cs="Times New Roman"/>
              </w:rPr>
            </w:pPr>
            <w:r w:rsidRPr="00256F72">
              <w:rPr>
                <w:rFonts w:ascii="Times New Roman" w:hAnsi="Times New Roman" w:cs="Times New Roman"/>
              </w:rPr>
              <w:t>0</w:t>
            </w:r>
          </w:p>
        </w:tc>
      </w:tr>
    </w:tbl>
    <w:p w:rsidR="000A4210" w:rsidRPr="00256F72" w:rsidRDefault="000A4210" w:rsidP="000A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驗證</w:t>
      </w:r>
      <w:r>
        <w:rPr>
          <w:rFonts w:ascii="Times New Roman" w:hAnsi="Times New Roman" w:cs="Times New Roman" w:hint="eastAsia"/>
        </w:rPr>
        <w:t>(2)</w:t>
      </w:r>
    </w:p>
    <w:p w:rsidR="000A4210" w:rsidRDefault="000A4210" w:rsidP="000A4210">
      <w:r>
        <w:rPr>
          <w:rFonts w:hint="eastAsia"/>
        </w:rPr>
        <w:t>因此套利成功</w:t>
      </w:r>
    </w:p>
    <w:p w:rsidR="003B5D43" w:rsidRPr="000B2FC2" w:rsidRDefault="003B5D43">
      <w:pPr>
        <w:rPr>
          <w:rFonts w:ascii="Times New Roman" w:hAnsi="Times New Roman" w:cs="Times New Roman"/>
        </w:rPr>
      </w:pPr>
    </w:p>
    <w:sectPr w:rsidR="003B5D43" w:rsidRPr="000B2FC2" w:rsidSect="00473CA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C13" w:rsidRDefault="00FC2C13" w:rsidP="00552F70">
      <w:r>
        <w:separator/>
      </w:r>
    </w:p>
  </w:endnote>
  <w:endnote w:type="continuationSeparator" w:id="0">
    <w:p w:rsidR="00FC2C13" w:rsidRDefault="00FC2C13" w:rsidP="00552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C13" w:rsidRDefault="00FC2C13" w:rsidP="00552F70">
      <w:r>
        <w:separator/>
      </w:r>
    </w:p>
  </w:footnote>
  <w:footnote w:type="continuationSeparator" w:id="0">
    <w:p w:rsidR="00FC2C13" w:rsidRDefault="00FC2C13" w:rsidP="00552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244"/>
    <w:rsid w:val="000A4210"/>
    <w:rsid w:val="000B2FC2"/>
    <w:rsid w:val="003B5D43"/>
    <w:rsid w:val="0043550F"/>
    <w:rsid w:val="00443D29"/>
    <w:rsid w:val="00473CAE"/>
    <w:rsid w:val="00485664"/>
    <w:rsid w:val="004E68D8"/>
    <w:rsid w:val="00506510"/>
    <w:rsid w:val="00511ACD"/>
    <w:rsid w:val="00552F70"/>
    <w:rsid w:val="00557B76"/>
    <w:rsid w:val="005B6914"/>
    <w:rsid w:val="005F41E1"/>
    <w:rsid w:val="00666244"/>
    <w:rsid w:val="006F53D4"/>
    <w:rsid w:val="007F5549"/>
    <w:rsid w:val="009B749D"/>
    <w:rsid w:val="00A63842"/>
    <w:rsid w:val="00AF3EB5"/>
    <w:rsid w:val="00DF5210"/>
    <w:rsid w:val="00E10B02"/>
    <w:rsid w:val="00E8683B"/>
    <w:rsid w:val="00FA311B"/>
    <w:rsid w:val="00FC2C13"/>
    <w:rsid w:val="00FE4F54"/>
    <w:rsid w:val="00FE7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A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52F7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52F7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552F70"/>
    <w:rPr>
      <w:color w:val="808080"/>
    </w:rPr>
  </w:style>
  <w:style w:type="table" w:styleId="aa">
    <w:name w:val="Table Grid"/>
    <w:basedOn w:val="a1"/>
    <w:uiPriority w:val="59"/>
    <w:rsid w:val="00FE4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52F7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52F7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552F70"/>
    <w:rPr>
      <w:color w:val="808080"/>
    </w:rPr>
  </w:style>
  <w:style w:type="table" w:styleId="aa">
    <w:name w:val="Table Grid"/>
    <w:basedOn w:val="a1"/>
    <w:uiPriority w:val="59"/>
    <w:rsid w:val="00FE4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TW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數列 1</c:v>
                </c:pt>
              </c:strCache>
            </c:strRef>
          </c:tx>
          <c:marker>
            <c:symbol val="none"/>
          </c:marker>
          <c:cat>
            <c:strRef>
              <c:f>Sheet1!$A$2:$A$5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欄1</c:v>
                </c:pt>
              </c:strCache>
            </c:strRef>
          </c:tx>
          <c:marker>
            <c:symbol val="none"/>
          </c:marker>
          <c:cat>
            <c:strRef>
              <c:f>Sheet1!$A$2:$A$5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欄2</c:v>
                </c:pt>
              </c:strCache>
            </c:strRef>
          </c:tx>
          <c:marker>
            <c:symbol val="none"/>
          </c:marker>
          <c:cat>
            <c:strRef>
              <c:f>Sheet1!$A$2:$A$5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marker val="1"/>
        <c:axId val="97289728"/>
        <c:axId val="97291648"/>
      </c:lineChart>
      <c:catAx>
        <c:axId val="97289728"/>
        <c:scaling>
          <c:orientation val="minMax"/>
        </c:scaling>
        <c:axPos val="b"/>
        <c:tickLblPos val="nextTo"/>
        <c:crossAx val="97291648"/>
        <c:crosses val="autoZero"/>
        <c:auto val="1"/>
        <c:lblAlgn val="ctr"/>
        <c:lblOffset val="100"/>
      </c:catAx>
      <c:valAx>
        <c:axId val="97291648"/>
        <c:scaling>
          <c:orientation val="minMax"/>
        </c:scaling>
        <c:delete val="1"/>
        <c:axPos val="l"/>
        <c:numFmt formatCode="General" sourceLinked="1"/>
        <c:tickLblPos val="none"/>
        <c:crossAx val="9728972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0.14086</cdr:x>
      <cdr:y>0</cdr:y>
    </cdr:from>
    <cdr:to>
      <cdr:x>0.14086</cdr:x>
      <cdr:y>0.80495</cdr:y>
    </cdr:to>
    <cdr:sp macro="" textlink="">
      <cdr:nvSpPr>
        <cdr:cNvPr id="2" name="直線單箭頭接點 1"/>
        <cdr:cNvSpPr/>
      </cdr:nvSpPr>
      <cdr:spPr>
        <a:xfrm xmlns:a="http://schemas.openxmlformats.org/drawingml/2006/main" flipV="1">
          <a:off x="742950" y="-57150"/>
          <a:ext cx="0" cy="2476500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905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zh-TW"/>
        </a:p>
      </cdr:txBody>
    </cdr:sp>
  </cdr:relSizeAnchor>
  <cdr:relSizeAnchor xmlns:cdr="http://schemas.openxmlformats.org/drawingml/2006/chartDrawing">
    <cdr:from>
      <cdr:x>0.121</cdr:x>
      <cdr:y>0.35604</cdr:y>
    </cdr:from>
    <cdr:to>
      <cdr:x>0.8831</cdr:x>
      <cdr:y>0.36223</cdr:y>
    </cdr:to>
    <cdr:sp macro="" textlink="">
      <cdr:nvSpPr>
        <cdr:cNvPr id="3" name="直線接點 2"/>
        <cdr:cNvSpPr/>
      </cdr:nvSpPr>
      <cdr:spPr>
        <a:xfrm xmlns:a="http://schemas.openxmlformats.org/drawingml/2006/main" flipV="1">
          <a:off x="638175" y="1095375"/>
          <a:ext cx="4019550" cy="1905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19050" cap="flat" cmpd="sng" algn="ctr">
          <a:solidFill>
            <a:sysClr val="windowText" lastClr="000000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zh-TW"/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0275-54A0-4BB8-86E5-8FB32E21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skychen</dc:creator>
  <cp:lastModifiedBy>Kandy</cp:lastModifiedBy>
  <cp:revision>11</cp:revision>
  <dcterms:created xsi:type="dcterms:W3CDTF">2013-05-09T14:27:00Z</dcterms:created>
  <dcterms:modified xsi:type="dcterms:W3CDTF">2013-05-14T15:04:00Z</dcterms:modified>
</cp:coreProperties>
</file>